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664" w:x="2989" w:y="1629"/>
        <w:widowControl w:val="off"/>
        <w:autoSpaceDE w:val="off"/>
        <w:autoSpaceDN w:val="off"/>
        <w:spacing w:before="0" w:after="0" w:line="72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SimHei" w:hAnsi="SimHei" w:cs="SimHei"/>
          <w:color w:val="000000"/>
          <w:spacing w:val="0"/>
          <w:sz w:val="72"/>
        </w:rPr>
        <w:t>物业公司采购员岗位工作职责</w:t>
      </w:r>
      <w:r>
        <w:rPr>
          <w:rFonts w:ascii="SimHei"/>
          <w:color w:val="000000"/>
          <w:spacing w:val="0"/>
          <w:sz w:val="72"/>
        </w:rPr>
        <w:t>(</w:t>
      </w:r>
      <w:r>
        <w:rPr>
          <w:rFonts w:ascii="SimHei" w:hAnsi="SimHei" w:cs="SimHei"/>
          <w:color w:val="000000"/>
          <w:spacing w:val="0"/>
          <w:sz w:val="72"/>
        </w:rPr>
        <w:t>兼任司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3664" w:x="2989" w:y="1629"/>
        <w:widowControl w:val="off"/>
        <w:autoSpaceDE w:val="off"/>
        <w:autoSpaceDN w:val="off"/>
        <w:spacing w:before="216" w:after="0" w:line="720" w:lineRule="exact"/>
        <w:ind w:left="5401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SimHei" w:hAnsi="SimHei" w:cs="SimHei"/>
          <w:color w:val="000000"/>
          <w:spacing w:val="0"/>
          <w:sz w:val="72"/>
        </w:rPr>
        <w:t>机</w:t>
      </w:r>
      <w:r>
        <w:rPr>
          <w:rFonts w:ascii="SimHei"/>
          <w:color w:val="000000"/>
          <w:spacing w:val="0"/>
          <w:sz w:val="72"/>
        </w:rPr>
        <w:t>)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4072" w:x="2701" w:y="508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物业公司采购员岗位职责（兼任司机）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5082"/>
        <w:widowControl w:val="off"/>
        <w:autoSpaceDE w:val="off"/>
        <w:autoSpaceDN w:val="off"/>
        <w:spacing w:before="569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8"/>
          <w:sz w:val="48"/>
        </w:rPr>
        <w:t>1</w:t>
      </w:r>
      <w:r>
        <w:rPr>
          <w:rFonts w:ascii="SimSun" w:hAnsi="SimSun" w:cs="SimSun"/>
          <w:color w:val="000000"/>
          <w:spacing w:val="-1"/>
          <w:sz w:val="48"/>
        </w:rPr>
        <w:t>、熟悉本岗位的采购业务，掌握物资名称、规格、性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5082"/>
        <w:widowControl w:val="off"/>
        <w:autoSpaceDE w:val="off"/>
        <w:autoSpaceDN w:val="off"/>
        <w:spacing w:before="573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能、用途、供货单位、使用部门。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8233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8"/>
          <w:sz w:val="48"/>
        </w:rPr>
        <w:t>2</w:t>
      </w:r>
      <w:r>
        <w:rPr>
          <w:rFonts w:ascii="SimSun" w:hAnsi="SimSun" w:cs="SimSun"/>
          <w:color w:val="000000"/>
          <w:spacing w:val="-1"/>
          <w:sz w:val="48"/>
        </w:rPr>
        <w:t>、负责公司为提供服务管理所需要的有形材料的物品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8233"/>
        <w:widowControl w:val="off"/>
        <w:autoSpaceDE w:val="off"/>
        <w:autoSpaceDN w:val="off"/>
        <w:spacing w:before="56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5"/>
          <w:sz w:val="48"/>
        </w:rPr>
        <w:t>采购，执行《采购供应商控制程序》。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0332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8"/>
          <w:sz w:val="48"/>
        </w:rPr>
        <w:t>3</w:t>
      </w:r>
      <w:r>
        <w:rPr>
          <w:rFonts w:ascii="SimSun" w:hAnsi="SimSun" w:cs="SimSun"/>
          <w:color w:val="000000"/>
          <w:spacing w:val="-1"/>
          <w:sz w:val="48"/>
        </w:rPr>
        <w:t>、遵守采购货比三家的原则，对采购物资负有直接责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0332"/>
        <w:widowControl w:val="off"/>
        <w:autoSpaceDE w:val="off"/>
        <w:autoSpaceDN w:val="off"/>
        <w:spacing w:before="57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2431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1"/>
          <w:sz w:val="48"/>
        </w:rPr>
        <w:t>4</w:t>
      </w:r>
      <w:r>
        <w:rPr>
          <w:rFonts w:ascii="SimSun" w:hAnsi="SimSun" w:cs="SimSun"/>
          <w:color w:val="000000"/>
          <w:spacing w:val="-1"/>
          <w:sz w:val="48"/>
        </w:rPr>
        <w:t>、遵守财务制度，管理好支票、现金。做到及时入库、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2431"/>
        <w:widowControl w:val="off"/>
        <w:autoSpaceDE w:val="off"/>
        <w:autoSpaceDN w:val="off"/>
        <w:spacing w:before="573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销账、付款、结算。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391" w:x="3658" w:y="1453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1"/>
          <w:sz w:val="48"/>
        </w:rPr>
        <w:t>5</w:t>
      </w:r>
      <w:r>
        <w:rPr>
          <w:rFonts w:ascii="SimSun" w:hAnsi="SimSun" w:cs="SimSun"/>
          <w:color w:val="000000"/>
          <w:spacing w:val="-1"/>
          <w:sz w:val="48"/>
        </w:rPr>
        <w:t>、对物资供货方进行评价，建立合格供货方名录。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391" w:x="3658" w:y="14534"/>
        <w:widowControl w:val="off"/>
        <w:autoSpaceDE w:val="off"/>
        <w:autoSpaceDN w:val="off"/>
        <w:spacing w:before="56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1"/>
          <w:sz w:val="48"/>
        </w:rPr>
        <w:t>6</w:t>
      </w:r>
      <w:r>
        <w:rPr>
          <w:rFonts w:ascii="SimSun" w:hAnsi="SimSun" w:cs="SimSun"/>
          <w:color w:val="000000"/>
          <w:spacing w:val="-1"/>
          <w:sz w:val="48"/>
        </w:rPr>
        <w:t>、编制采购物资分类明细表。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9" w:x="2701" w:y="1663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1"/>
          <w:sz w:val="48"/>
        </w:rPr>
        <w:t>7</w:t>
      </w:r>
      <w:r>
        <w:rPr>
          <w:rFonts w:ascii="SimSun" w:hAnsi="SimSun" w:cs="SimSun"/>
          <w:color w:val="000000"/>
          <w:spacing w:val="-11"/>
          <w:sz w:val="48"/>
        </w:rPr>
        <w:t>、兼任司机时应严格遵守交通法，严格遵守本公司《车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9" w:x="2701" w:y="16633"/>
        <w:widowControl w:val="off"/>
        <w:autoSpaceDE w:val="off"/>
        <w:autoSpaceDN w:val="off"/>
        <w:spacing w:before="57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7"/>
          <w:sz w:val="48"/>
        </w:rPr>
        <w:t>辆使用管理规定》，安全行车，做好车辆的维修保养和保管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9" w:x="2701" w:y="16633"/>
        <w:widowControl w:val="off"/>
        <w:autoSpaceDE w:val="off"/>
        <w:autoSpaceDN w:val="off"/>
        <w:spacing w:before="57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工作，节约费用，提高工作效率。如有违反法规违章行驶，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9" w:x="2701" w:y="16633"/>
        <w:widowControl w:val="off"/>
        <w:autoSpaceDE w:val="off"/>
        <w:autoSpaceDN w:val="off"/>
        <w:spacing w:before="57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造成不良后果，由本人承担相应的责任。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9" w:x="2701" w:y="16633"/>
        <w:widowControl w:val="off"/>
        <w:autoSpaceDE w:val="off"/>
        <w:autoSpaceDN w:val="off"/>
        <w:spacing w:before="572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1"/>
          <w:sz w:val="48"/>
        </w:rPr>
        <w:t>8</w:t>
      </w:r>
      <w:r>
        <w:rPr>
          <w:rFonts w:ascii="SimSun" w:hAnsi="SimSun" w:cs="SimSun"/>
          <w:color w:val="000000"/>
          <w:spacing w:val="-1"/>
          <w:sz w:val="48"/>
        </w:rPr>
        <w:t>、完成领导交办的其他任务。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29</Words>
  <Characters>322</Characters>
  <Application>Aspose</Application>
  <DocSecurity>0</DocSecurity>
  <Lines>18</Lines>
  <Paragraphs>18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322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2021-12-09T18:16:36+08:00</dcterms:created>
  <dcterms:modified xmlns:xsi="http://www.w3.org/2001/XMLSchema-instance" xmlns:dcterms="http://purl.org/dc/terms/" xsi:type="dcterms:W3CDTF">2021-12-09T18:16:36+08:00</dcterms:modified>
</coreProperties>
</file>